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6E58E8" w:rsidP="00111DEA">
      <w:pPr>
        <w:pStyle w:val="DocumentHeader"/>
      </w:pPr>
    </w:p>
    <w:p w:rsidR="00E16C26" w:rsidRPr="006B13EC" w:rsidRDefault="00455A0A" w:rsidP="00111DEA">
      <w:pPr>
        <w:pStyle w:val="DocumentHeader"/>
        <w:rPr>
          <w:sz w:val="28"/>
          <w:szCs w:val="28"/>
        </w:rPr>
      </w:pPr>
      <w:r w:rsidRPr="006B13EC">
        <w:rPr>
          <w:sz w:val="28"/>
          <w:szCs w:val="28"/>
        </w:rPr>
        <w:t>Compli</w:t>
      </w:r>
      <w:r w:rsidR="006B13EC" w:rsidRPr="006B13EC">
        <w:rPr>
          <w:sz w:val="28"/>
          <w:szCs w:val="28"/>
        </w:rPr>
        <w:t>ment</w:t>
      </w:r>
      <w:r w:rsidR="00CE21D1" w:rsidRPr="006B13EC">
        <w:rPr>
          <w:sz w:val="28"/>
          <w:szCs w:val="28"/>
        </w:rPr>
        <w:t xml:space="preserve"> Received </w:t>
      </w:r>
    </w:p>
    <w:p w:rsidR="00111DEA" w:rsidRPr="006B13EC" w:rsidRDefault="00111DEA" w:rsidP="00111DEA">
      <w:pPr>
        <w:pStyle w:val="DocumentHeader"/>
        <w:rPr>
          <w:sz w:val="28"/>
          <w:szCs w:val="28"/>
        </w:rPr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6B13EC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11/05/21</w:t>
            </w:r>
          </w:p>
          <w:p w:rsidR="006B13EC" w:rsidRPr="00111DEA" w:rsidRDefault="006B13EC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DB4EA3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</w:t>
            </w:r>
          </w:p>
          <w:p w:rsidR="006B13EC" w:rsidRDefault="006B13EC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wife</w:t>
            </w:r>
          </w:p>
          <w:p w:rsidR="006B13EC" w:rsidRPr="00111DEA" w:rsidRDefault="006B13EC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6B13EC" w:rsidRDefault="00DB4EA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B13EC">
              <w:rPr>
                <w:rFonts w:ascii="Arial" w:hAnsi="Arial" w:cs="Arial"/>
              </w:rPr>
              <w:t xml:space="preserve"> telephoned to say she had a fantastic visit with her husband and it</w:t>
            </w:r>
            <w:r>
              <w:rPr>
                <w:rFonts w:ascii="Arial" w:hAnsi="Arial" w:cs="Arial"/>
              </w:rPr>
              <w:t xml:space="preserve"> went really well, she said J</w:t>
            </w:r>
            <w:r w:rsidR="006B13EC">
              <w:rPr>
                <w:rFonts w:ascii="Arial" w:hAnsi="Arial" w:cs="Arial"/>
              </w:rPr>
              <w:t xml:space="preserve"> was so alert and interacted with them and </w:t>
            </w:r>
          </w:p>
          <w:p w:rsidR="00E23E43" w:rsidRPr="006B13EC" w:rsidRDefault="004426A2" w:rsidP="006B13E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DB4EA3">
              <w:rPr>
                <w:rFonts w:ascii="Arial" w:hAnsi="Arial" w:cs="Arial"/>
              </w:rPr>
              <w:t xml:space="preserve"> -Tracey. V</w:t>
            </w:r>
            <w:r w:rsidR="006B13EC" w:rsidRPr="006B13EC">
              <w:rPr>
                <w:rFonts w:ascii="Arial" w:hAnsi="Arial" w:cs="Arial"/>
              </w:rPr>
              <w:t xml:space="preserve"> comme</w:t>
            </w:r>
            <w:r w:rsidR="00DB4EA3">
              <w:rPr>
                <w:rFonts w:ascii="Arial" w:hAnsi="Arial" w:cs="Arial"/>
              </w:rPr>
              <w:t>nted that she could see why J</w:t>
            </w:r>
            <w:r w:rsidR="006B13EC" w:rsidRPr="006B13EC">
              <w:rPr>
                <w:rFonts w:ascii="Arial" w:hAnsi="Arial" w:cs="Arial"/>
              </w:rPr>
              <w:t xml:space="preserve"> responds to Tracey well and what a brilliant job she is doing.</w:t>
            </w:r>
          </w:p>
          <w:p w:rsidR="00CF7CF2" w:rsidRDefault="00DB4EA3" w:rsidP="006B1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B13EC">
              <w:rPr>
                <w:rFonts w:ascii="Arial" w:hAnsi="Arial" w:cs="Arial"/>
              </w:rPr>
              <w:t xml:space="preserve"> actually said that as she approached Pathfinders building her first impression was that it looked a bit oppressive with all the cladding but when she entered the building</w:t>
            </w:r>
            <w:r w:rsidR="00CF7CF2">
              <w:rPr>
                <w:rFonts w:ascii="Arial" w:hAnsi="Arial" w:cs="Arial"/>
              </w:rPr>
              <w:t xml:space="preserve"> she was very impressed with how light and airy and welcoming and warming presence she felt. She continued to say </w:t>
            </w:r>
            <w:r>
              <w:rPr>
                <w:rFonts w:ascii="Arial" w:hAnsi="Arial" w:cs="Arial"/>
              </w:rPr>
              <w:t>how the</w:t>
            </w:r>
            <w:r w:rsidR="00CF7CF2">
              <w:rPr>
                <w:rFonts w:ascii="Arial" w:hAnsi="Arial" w:cs="Arial"/>
              </w:rPr>
              <w:t xml:space="preserve"> staff are so accommodating and friendly. </w:t>
            </w:r>
          </w:p>
          <w:p w:rsidR="006B13EC" w:rsidRDefault="00DB4EA3" w:rsidP="006B1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response to V</w:t>
            </w:r>
            <w:r w:rsidR="00CF7CF2">
              <w:rPr>
                <w:rFonts w:ascii="Arial" w:hAnsi="Arial" w:cs="Arial"/>
              </w:rPr>
              <w:t xml:space="preserve"> first impressions of the outside of the Pathfinders building, I explained that Pathfinders is part of the Sherwood Energy Village hence the wood cladding being part of ecologic</w:t>
            </w:r>
            <w:r>
              <w:rPr>
                <w:rFonts w:ascii="Arial" w:hAnsi="Arial" w:cs="Arial"/>
              </w:rPr>
              <w:t>ally friendly building. V</w:t>
            </w:r>
            <w:r w:rsidR="00CF7CF2">
              <w:rPr>
                <w:rFonts w:ascii="Arial" w:hAnsi="Arial" w:cs="Arial"/>
              </w:rPr>
              <w:t xml:space="preserve"> was very impressed with this information and praised Pathfinders even more so for looking out for the planet.</w:t>
            </w:r>
          </w:p>
          <w:p w:rsidR="00CF7CF2" w:rsidRPr="006B13EC" w:rsidRDefault="00CF7CF2" w:rsidP="006B13E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CF7CF2" w:rsidP="00BF121C">
            <w:pPr>
              <w:rPr>
                <w:rFonts w:ascii="Arial" w:hAnsi="Arial" w:cs="Arial"/>
              </w:rPr>
            </w:pPr>
            <w:r w:rsidRPr="00CF7CF2">
              <w:rPr>
                <w:rFonts w:ascii="Arial" w:hAnsi="Arial" w:cs="Arial"/>
              </w:rPr>
              <w:t>Donna McFarlane</w:t>
            </w:r>
          </w:p>
          <w:p w:rsidR="00CF7CF2" w:rsidRPr="00111DEA" w:rsidRDefault="00CF7CF2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&amp; Family Liaison Officer</w:t>
            </w: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Default="004426A2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</w:t>
            </w:r>
            <w:r w:rsidR="00CF7CF2">
              <w:rPr>
                <w:rFonts w:ascii="Arial" w:hAnsi="Arial" w:cs="Arial"/>
              </w:rPr>
              <w:t xml:space="preserve"> -    1-1 support</w:t>
            </w:r>
          </w:p>
          <w:p w:rsidR="00ED0059" w:rsidRDefault="00ED0059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team at Pathfinders</w:t>
            </w:r>
          </w:p>
          <w:p w:rsidR="00CF7CF2" w:rsidRPr="00111DEA" w:rsidRDefault="00CF7CF2" w:rsidP="00BF121C">
            <w:pPr>
              <w:rPr>
                <w:rFonts w:ascii="Arial" w:hAnsi="Arial" w:cs="Arial"/>
              </w:rPr>
            </w:pP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7"/>
      <w:footerReference w:type="default" r:id="rId8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E8" w:rsidRDefault="006E58E8" w:rsidP="002E0599">
      <w:pPr>
        <w:spacing w:after="0" w:line="240" w:lineRule="auto"/>
      </w:pPr>
      <w:r>
        <w:separator/>
      </w:r>
    </w:p>
  </w:endnote>
  <w:endnote w:type="continuationSeparator" w:id="0">
    <w:p w:rsidR="006E58E8" w:rsidRDefault="006E58E8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4426A2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4426A2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E8" w:rsidRDefault="006E58E8" w:rsidP="002E0599">
      <w:pPr>
        <w:spacing w:after="0" w:line="240" w:lineRule="auto"/>
      </w:pPr>
      <w:r>
        <w:separator/>
      </w:r>
    </w:p>
  </w:footnote>
  <w:footnote w:type="continuationSeparator" w:id="0">
    <w:p w:rsidR="006E58E8" w:rsidRDefault="006E58E8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C26"/>
    <w:multiLevelType w:val="multilevel"/>
    <w:tmpl w:val="8AB22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1E39"/>
    <w:rsid w:val="00133787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426A2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B13EC"/>
    <w:rsid w:val="006C3B4A"/>
    <w:rsid w:val="006C4DDB"/>
    <w:rsid w:val="006D7971"/>
    <w:rsid w:val="006E1C6F"/>
    <w:rsid w:val="006E58E8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CF7CF2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B4EA3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0059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FF45A-9164-4C41-AD80-E073B3B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5</cp:revision>
  <cp:lastPrinted>2021-05-12T08:55:00Z</cp:lastPrinted>
  <dcterms:created xsi:type="dcterms:W3CDTF">2021-05-12T08:55:00Z</dcterms:created>
  <dcterms:modified xsi:type="dcterms:W3CDTF">2021-07-30T14:37:00Z</dcterms:modified>
</cp:coreProperties>
</file>